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2A25E" w14:textId="73F2DEDE" w:rsidR="001B321F" w:rsidRPr="001B321F" w:rsidRDefault="001B321F" w:rsidP="00DC60D5">
      <w:pPr>
        <w:pStyle w:val="TM1"/>
      </w:pPr>
      <w:r>
        <w:t>SOMMAIRE</w:t>
      </w:r>
    </w:p>
    <w:p w14:paraId="38E2A25F" w14:textId="77777777" w:rsidR="001B321F" w:rsidRPr="00586DAA" w:rsidRDefault="001B321F" w:rsidP="001B321F">
      <w:pPr>
        <w:pStyle w:val="TM1"/>
        <w:rPr>
          <w:rStyle w:val="Lienhypertexte"/>
          <w:color w:val="auto"/>
          <w:u w:val="none"/>
        </w:rPr>
      </w:pPr>
      <w:r w:rsidRPr="00586DAA">
        <w:rPr>
          <w:rStyle w:val="Lienhypertexte"/>
          <w:color w:val="auto"/>
          <w:u w:val="none"/>
        </w:rPr>
        <w:t>I.</w:t>
      </w:r>
      <w:r w:rsidRPr="00586DAA">
        <w:rPr>
          <w:rStyle w:val="Lienhypertexte"/>
          <w:color w:val="auto"/>
          <w:u w:val="none"/>
        </w:rPr>
        <w:tab/>
        <w:t>Présentation du site</w:t>
      </w:r>
      <w:r w:rsidRPr="00586DAA">
        <w:rPr>
          <w:rStyle w:val="Lienhypertexte"/>
          <w:webHidden/>
          <w:color w:val="auto"/>
          <w:u w:val="none"/>
        </w:rPr>
        <w:tab/>
      </w:r>
    </w:p>
    <w:p w14:paraId="38E2A260" w14:textId="77777777" w:rsidR="001B321F" w:rsidRPr="001B321F" w:rsidRDefault="001B321F" w:rsidP="00F773E7">
      <w:pPr>
        <w:pStyle w:val="TM1"/>
      </w:pPr>
    </w:p>
    <w:p w14:paraId="38E2A261" w14:textId="77777777" w:rsidR="00F773E7" w:rsidRPr="001B321F" w:rsidRDefault="00F773E7" w:rsidP="00F773E7">
      <w:pPr>
        <w:pStyle w:val="TM1"/>
        <w:rPr>
          <w:rFonts w:ascii="Calibri" w:hAnsi="Calibri"/>
          <w:b w:val="0"/>
          <w:sz w:val="22"/>
          <w:szCs w:val="22"/>
        </w:rPr>
      </w:pPr>
      <w:hyperlink w:anchor="_Toc373845111" w:history="1">
        <w:r w:rsidRPr="001B321F">
          <w:rPr>
            <w:rStyle w:val="Lienhypertexte"/>
            <w:color w:val="auto"/>
            <w:u w:val="none"/>
          </w:rPr>
          <w:t>II.</w:t>
        </w:r>
        <w:r w:rsidRPr="001B321F">
          <w:rPr>
            <w:rFonts w:ascii="Calibri" w:hAnsi="Calibri"/>
            <w:b w:val="0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Ventilation et climatisation</w:t>
        </w:r>
        <w:r w:rsidRPr="001B321F">
          <w:rPr>
            <w:webHidden/>
          </w:rPr>
          <w:tab/>
        </w:r>
      </w:hyperlink>
    </w:p>
    <w:p w14:paraId="38E2A262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112" w:history="1">
        <w:r w:rsidRPr="001B321F">
          <w:rPr>
            <w:rStyle w:val="Lienhypertexte"/>
            <w:color w:val="auto"/>
            <w:u w:val="none"/>
          </w:rPr>
          <w:t>1.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Présentation</w:t>
        </w:r>
        <w:r w:rsidRPr="001B321F">
          <w:rPr>
            <w:webHidden/>
          </w:rPr>
          <w:tab/>
        </w:r>
        <w:r w:rsidRPr="001B321F">
          <w:rPr>
            <w:webHidden/>
          </w:rPr>
          <w:fldChar w:fldCharType="begin"/>
        </w:r>
        <w:r w:rsidRPr="001B321F">
          <w:rPr>
            <w:webHidden/>
          </w:rPr>
          <w:instrText xml:space="preserve"> PAGEREF _Toc373845112 \h </w:instrText>
        </w:r>
        <w:r w:rsidRPr="001B321F">
          <w:rPr>
            <w:webHidden/>
          </w:rPr>
        </w:r>
        <w:r w:rsidRPr="001B321F">
          <w:rPr>
            <w:webHidden/>
          </w:rPr>
          <w:fldChar w:fldCharType="separate"/>
        </w:r>
        <w:r w:rsidR="007C5265">
          <w:rPr>
            <w:b/>
            <w:bCs/>
            <w:webHidden/>
          </w:rPr>
          <w:t>.</w:t>
        </w:r>
        <w:r w:rsidRPr="001B321F">
          <w:rPr>
            <w:webHidden/>
          </w:rPr>
          <w:fldChar w:fldCharType="end"/>
        </w:r>
      </w:hyperlink>
    </w:p>
    <w:p w14:paraId="38E2A263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113" w:history="1">
        <w:r w:rsidRPr="001B321F">
          <w:rPr>
            <w:rStyle w:val="Lienhypertexte"/>
            <w:color w:val="auto"/>
            <w:u w:val="none"/>
          </w:rPr>
          <w:t>2.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Ventilation</w:t>
        </w:r>
        <w:r w:rsidRPr="001B321F">
          <w:rPr>
            <w:webHidden/>
          </w:rPr>
          <w:tab/>
        </w:r>
      </w:hyperlink>
    </w:p>
    <w:p w14:paraId="38E2A264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114" w:history="1">
        <w:r w:rsidRPr="001B321F">
          <w:rPr>
            <w:rStyle w:val="Lienhypertexte"/>
            <w:color w:val="auto"/>
            <w:u w:val="none"/>
          </w:rPr>
          <w:t>3.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Climatisation</w:t>
        </w:r>
        <w:r w:rsidRPr="001B321F">
          <w:rPr>
            <w:webHidden/>
          </w:rPr>
          <w:tab/>
        </w:r>
      </w:hyperlink>
    </w:p>
    <w:p w14:paraId="38E2A265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115" w:history="1">
        <w:r w:rsidRPr="001B321F">
          <w:rPr>
            <w:rStyle w:val="Lienhypertexte"/>
            <w:color w:val="auto"/>
            <w:u w:val="none"/>
          </w:rPr>
          <w:t>4.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Accessoires et autres appareils de ventilation</w:t>
        </w:r>
        <w:r w:rsidRPr="001B321F">
          <w:rPr>
            <w:webHidden/>
          </w:rPr>
          <w:tab/>
        </w:r>
      </w:hyperlink>
    </w:p>
    <w:p w14:paraId="38E2A266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116" w:history="1">
        <w:r w:rsidRPr="001B321F">
          <w:rPr>
            <w:rStyle w:val="Lienhypertexte"/>
            <w:color w:val="auto"/>
            <w:u w:val="none"/>
          </w:rPr>
          <w:t>5.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Equipements du restaurant</w:t>
        </w:r>
        <w:r w:rsidRPr="001B321F">
          <w:rPr>
            <w:webHidden/>
          </w:rPr>
          <w:tab/>
        </w:r>
      </w:hyperlink>
    </w:p>
    <w:p w14:paraId="38E2A267" w14:textId="77777777" w:rsidR="00F773E7" w:rsidRPr="001B321F" w:rsidRDefault="00F773E7"/>
    <w:p w14:paraId="38E2A268" w14:textId="6039D553" w:rsidR="00F773E7" w:rsidRPr="00AF6004" w:rsidRDefault="00F773E7" w:rsidP="00F773E7">
      <w:pPr>
        <w:pStyle w:val="TM1"/>
        <w:rPr>
          <w:rFonts w:ascii="Calibri" w:hAnsi="Calibri"/>
          <w:b w:val="0"/>
          <w:sz w:val="22"/>
          <w:szCs w:val="22"/>
        </w:rPr>
      </w:pPr>
      <w:r w:rsidRPr="00AF6004">
        <w:fldChar w:fldCharType="begin"/>
      </w:r>
      <w:r w:rsidRPr="00AF6004">
        <w:instrText xml:space="preserve"> TOC \o "1-3" \h \z \u </w:instrText>
      </w:r>
      <w:r w:rsidRPr="00AF6004">
        <w:fldChar w:fldCharType="separate"/>
      </w:r>
      <w:hyperlink w:anchor="_Toc373845801" w:history="1">
        <w:r w:rsidRPr="00AF6004">
          <w:rPr>
            <w:rStyle w:val="Lienhypertexte"/>
            <w:color w:val="auto"/>
          </w:rPr>
          <w:t>III. Chauffage</w:t>
        </w:r>
        <w:r w:rsidR="006A71CC">
          <w:rPr>
            <w:rStyle w:val="Lienhypertexte"/>
            <w:color w:val="auto"/>
          </w:rPr>
          <w:t xml:space="preserve">, </w:t>
        </w:r>
        <w:r w:rsidR="00DC66F0">
          <w:rPr>
            <w:rStyle w:val="Lienhypertexte"/>
            <w:color w:val="auto"/>
          </w:rPr>
          <w:t xml:space="preserve">Rafraichissement </w:t>
        </w:r>
        <w:r w:rsidRPr="00AF6004">
          <w:rPr>
            <w:rStyle w:val="Lienhypertexte"/>
            <w:color w:val="auto"/>
          </w:rPr>
          <w:t>et Production Eau Chaude Sanitaire</w:t>
        </w:r>
        <w:r w:rsidRPr="00AF6004">
          <w:rPr>
            <w:webHidden/>
          </w:rPr>
          <w:tab/>
        </w:r>
      </w:hyperlink>
    </w:p>
    <w:p w14:paraId="38E2A269" w14:textId="77777777" w:rsidR="00F773E7" w:rsidRPr="0038496F" w:rsidRDefault="00F773E7" w:rsidP="00FA2407">
      <w:pPr>
        <w:pStyle w:val="TM2"/>
        <w:rPr>
          <w:rStyle w:val="Lienhypertexte"/>
          <w:color w:val="auto"/>
          <w:u w:val="none"/>
        </w:rPr>
      </w:pPr>
      <w:hyperlink w:anchor="_Toc373845802" w:history="1">
        <w:r w:rsidRPr="0038496F">
          <w:rPr>
            <w:rStyle w:val="Lienhypertexte"/>
            <w:color w:val="auto"/>
            <w:u w:val="none"/>
          </w:rPr>
          <w:t>1.</w:t>
        </w:r>
        <w:r w:rsidRPr="0038496F">
          <w:rPr>
            <w:rStyle w:val="Lienhypertexte"/>
            <w:color w:val="auto"/>
            <w:u w:val="none"/>
          </w:rPr>
          <w:tab/>
          <w:t>Présentation</w:t>
        </w:r>
        <w:r w:rsidRPr="0038496F">
          <w:rPr>
            <w:rStyle w:val="Lienhypertexte"/>
            <w:webHidden/>
            <w:color w:val="auto"/>
            <w:u w:val="none"/>
          </w:rPr>
          <w:tab/>
        </w:r>
      </w:hyperlink>
    </w:p>
    <w:p w14:paraId="38E2A26A" w14:textId="77777777" w:rsidR="00F773E7" w:rsidRPr="0038496F" w:rsidRDefault="00F773E7" w:rsidP="00FA2407">
      <w:pPr>
        <w:pStyle w:val="TM2"/>
        <w:rPr>
          <w:rStyle w:val="Lienhypertexte"/>
          <w:color w:val="auto"/>
          <w:u w:val="none"/>
        </w:rPr>
      </w:pPr>
      <w:hyperlink w:anchor="_Toc373845803" w:history="1">
        <w:r w:rsidRPr="0038496F">
          <w:rPr>
            <w:rStyle w:val="Lienhypertexte"/>
            <w:color w:val="auto"/>
            <w:u w:val="none"/>
          </w:rPr>
          <w:t>2.</w:t>
        </w:r>
        <w:r w:rsidRPr="0038496F">
          <w:rPr>
            <w:rStyle w:val="Lienhypertexte"/>
            <w:color w:val="auto"/>
            <w:u w:val="none"/>
          </w:rPr>
          <w:tab/>
          <w:t>Chaudières</w:t>
        </w:r>
        <w:r w:rsidRPr="0038496F">
          <w:rPr>
            <w:rStyle w:val="Lienhypertexte"/>
            <w:webHidden/>
            <w:color w:val="auto"/>
            <w:u w:val="none"/>
          </w:rPr>
          <w:tab/>
        </w:r>
      </w:hyperlink>
    </w:p>
    <w:p w14:paraId="499111F8" w14:textId="4BD55BF3" w:rsidR="001159F4" w:rsidRPr="00633D2E" w:rsidRDefault="00C35267" w:rsidP="00FA2407">
      <w:pPr>
        <w:pStyle w:val="TM2"/>
        <w:rPr>
          <w:rStyle w:val="Lienhypertexte"/>
          <w:color w:val="auto"/>
          <w:u w:val="none"/>
        </w:rPr>
      </w:pPr>
      <w:r w:rsidRPr="0038496F">
        <w:rPr>
          <w:rStyle w:val="Lienhypertexte"/>
          <w:color w:val="auto"/>
          <w:u w:val="none"/>
        </w:rPr>
        <w:t xml:space="preserve">3.    </w:t>
      </w:r>
      <w:r w:rsidR="008E5205" w:rsidRPr="0038496F">
        <w:rPr>
          <w:rStyle w:val="Lienhypertexte"/>
          <w:color w:val="auto"/>
          <w:u w:val="none"/>
        </w:rPr>
        <w:t>Pompe à chaleu</w:t>
      </w:r>
      <w:r w:rsidR="00512AA7" w:rsidRPr="0038496F">
        <w:rPr>
          <w:rStyle w:val="Lienhypertexte"/>
          <w:color w:val="auto"/>
          <w:u w:val="none"/>
        </w:rPr>
        <w:t>r</w:t>
      </w:r>
      <w:r w:rsidR="00777C57" w:rsidRPr="0038496F">
        <w:rPr>
          <w:rStyle w:val="Lienhypertexte"/>
          <w:color w:val="auto"/>
          <w:u w:val="none"/>
        </w:rPr>
        <w:t xml:space="preserve"> </w:t>
      </w:r>
      <w:r w:rsidR="001159F4" w:rsidRPr="0038496F">
        <w:rPr>
          <w:rStyle w:val="Lienhypertexte"/>
          <w:color w:val="auto"/>
          <w:u w:val="none"/>
        </w:rPr>
        <w:t>...</w:t>
      </w:r>
      <w:r w:rsidR="00777C57" w:rsidRPr="0038496F">
        <w:rPr>
          <w:rStyle w:val="Lienhypertexte"/>
          <w:color w:val="auto"/>
          <w:u w:val="none"/>
        </w:rPr>
        <w:t>……………………………………………………………………….</w:t>
      </w:r>
      <w:r w:rsidR="001159F4" w:rsidRPr="0038496F">
        <w:rPr>
          <w:rStyle w:val="Lienhypertexte"/>
          <w:color w:val="auto"/>
          <w:u w:val="none"/>
        </w:rPr>
        <w:t xml:space="preserve">     4.</w:t>
      </w:r>
      <w:r w:rsidR="00340BC6" w:rsidRPr="0038496F">
        <w:rPr>
          <w:rStyle w:val="Lienhypertexte"/>
          <w:color w:val="auto"/>
          <w:u w:val="none"/>
        </w:rPr>
        <w:t xml:space="preserve">    </w:t>
      </w:r>
      <w:r w:rsidR="00340BC6" w:rsidRPr="0038496F">
        <w:rPr>
          <w:rStyle w:val="Lienhypertexte"/>
          <w:color w:val="auto"/>
          <w:u w:val="none"/>
        </w:rPr>
        <w:t>Rafraichissement……</w:t>
      </w:r>
      <w:r w:rsidR="00340BC6" w:rsidRPr="00633D2E">
        <w:rPr>
          <w:rStyle w:val="Lienhypertexte"/>
          <w:color w:val="auto"/>
          <w:u w:val="none"/>
        </w:rPr>
        <w:t>…………………………………………………………………</w:t>
      </w:r>
      <w:r w:rsidR="00340BC6">
        <w:rPr>
          <w:rStyle w:val="Lienhypertexte"/>
          <w:color w:val="auto"/>
          <w:u w:val="none"/>
        </w:rPr>
        <w:t>…</w:t>
      </w:r>
    </w:p>
    <w:p w14:paraId="38E2A26B" w14:textId="265FDFF6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804" w:history="1">
        <w:r w:rsidR="00C4670F">
          <w:rPr>
            <w:rStyle w:val="Lienhypertexte"/>
            <w:color w:val="auto"/>
          </w:rPr>
          <w:t>5</w:t>
        </w:r>
        <w:r w:rsidRPr="00AF6004">
          <w:rPr>
            <w:rStyle w:val="Lienhypertexte"/>
            <w:color w:val="auto"/>
          </w:rPr>
          <w:t>.</w:t>
        </w:r>
        <w:r w:rsidRPr="00AF6004">
          <w:rPr>
            <w:rFonts w:ascii="Calibri" w:hAnsi="Calibri"/>
            <w:sz w:val="22"/>
            <w:szCs w:val="22"/>
          </w:rPr>
          <w:tab/>
        </w:r>
        <w:r w:rsidR="002E2CFC">
          <w:rPr>
            <w:rStyle w:val="Lienhypertexte"/>
            <w:color w:val="auto"/>
          </w:rPr>
          <w:t>L</w:t>
        </w:r>
        <w:r w:rsidRPr="00AF6004">
          <w:rPr>
            <w:rStyle w:val="Lienhypertexte"/>
            <w:color w:val="auto"/>
          </w:rPr>
          <w:t>ocal chaufferie</w:t>
        </w:r>
        <w:r w:rsidRPr="00AF6004">
          <w:rPr>
            <w:webHidden/>
          </w:rPr>
          <w:tab/>
        </w:r>
      </w:hyperlink>
    </w:p>
    <w:p w14:paraId="38E2A26C" w14:textId="228B8ABA" w:rsidR="00F773E7" w:rsidRDefault="00F773E7" w:rsidP="00FA2407">
      <w:pPr>
        <w:pStyle w:val="TM2"/>
      </w:pPr>
      <w:hyperlink w:anchor="_Toc373845805" w:history="1">
        <w:r w:rsidR="00C4670F">
          <w:rPr>
            <w:rStyle w:val="Lienhypertexte"/>
            <w:color w:val="auto"/>
          </w:rPr>
          <w:t>6</w:t>
        </w:r>
        <w:r w:rsidRPr="00AF6004">
          <w:rPr>
            <w:rStyle w:val="Lienhypertexte"/>
            <w:color w:val="auto"/>
          </w:rPr>
          <w:t>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Les sous-stations</w:t>
        </w:r>
        <w:r w:rsidRPr="00AF6004">
          <w:rPr>
            <w:webHidden/>
          </w:rPr>
          <w:tab/>
        </w:r>
      </w:hyperlink>
    </w:p>
    <w:p w14:paraId="6B6DE177" w14:textId="3A940524" w:rsidR="00C4670F" w:rsidRPr="00FA2407" w:rsidRDefault="00C4670F" w:rsidP="00FA2407">
      <w:pPr>
        <w:pStyle w:val="TM2"/>
        <w:rPr>
          <w:rStyle w:val="Lienhypertexte"/>
          <w:color w:val="auto"/>
          <w:u w:val="none"/>
        </w:rPr>
      </w:pPr>
      <w:r w:rsidRPr="00FA2407">
        <w:rPr>
          <w:rStyle w:val="Lienhypertexte"/>
          <w:color w:val="auto"/>
          <w:u w:val="none"/>
        </w:rPr>
        <w:t xml:space="preserve">7.    </w:t>
      </w:r>
      <w:r w:rsidR="00FA2407" w:rsidRPr="00FA2407">
        <w:rPr>
          <w:rStyle w:val="Lienhypertexte"/>
          <w:color w:val="auto"/>
          <w:u w:val="none"/>
        </w:rPr>
        <w:t>Production ECS ………………………………………………………………………...</w:t>
      </w:r>
      <w:r w:rsidR="0054209E">
        <w:rPr>
          <w:rStyle w:val="Lienhypertexte"/>
          <w:color w:val="auto"/>
          <w:u w:val="none"/>
        </w:rPr>
        <w:t>..</w:t>
      </w:r>
    </w:p>
    <w:p w14:paraId="38E2A26D" w14:textId="25EDE6D3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806" w:history="1">
        <w:r w:rsidR="002E61F1">
          <w:rPr>
            <w:rStyle w:val="Lienhypertexte"/>
            <w:color w:val="auto"/>
          </w:rPr>
          <w:t>8</w:t>
        </w:r>
        <w:r w:rsidRPr="00AF6004">
          <w:rPr>
            <w:rStyle w:val="Lienhypertexte"/>
            <w:color w:val="auto"/>
          </w:rPr>
          <w:t>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Panneaux solaires thermiques (Quantité : 14)</w:t>
        </w:r>
        <w:r w:rsidRPr="00AF6004">
          <w:rPr>
            <w:webHidden/>
          </w:rPr>
          <w:tab/>
        </w:r>
      </w:hyperlink>
    </w:p>
    <w:p w14:paraId="38E2A26E" w14:textId="2A8D5BE6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807" w:history="1">
        <w:r w:rsidR="002E61F1">
          <w:rPr>
            <w:rStyle w:val="Lienhypertexte"/>
            <w:color w:val="auto"/>
          </w:rPr>
          <w:t>9</w:t>
        </w:r>
        <w:r w:rsidRPr="00AF6004">
          <w:rPr>
            <w:rStyle w:val="Lienhypertexte"/>
            <w:color w:val="auto"/>
          </w:rPr>
          <w:t>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Distribution de l’eau chaude – chauffage</w:t>
        </w:r>
        <w:r w:rsidRPr="00AF6004">
          <w:rPr>
            <w:webHidden/>
          </w:rPr>
          <w:tab/>
        </w:r>
      </w:hyperlink>
    </w:p>
    <w:p w14:paraId="38E2A26F" w14:textId="1AB8BFC9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5808" w:history="1">
        <w:r w:rsidR="0054209E">
          <w:rPr>
            <w:rStyle w:val="Lienhypertexte"/>
            <w:color w:val="auto"/>
          </w:rPr>
          <w:t xml:space="preserve">10.  </w:t>
        </w:r>
        <w:r w:rsidRPr="00AF6004">
          <w:rPr>
            <w:rStyle w:val="Lienhypertexte"/>
            <w:color w:val="auto"/>
          </w:rPr>
          <w:t>Equipements Gaz</w:t>
        </w:r>
        <w:r w:rsidRPr="00AF6004">
          <w:rPr>
            <w:webHidden/>
          </w:rPr>
          <w:tab/>
        </w:r>
      </w:hyperlink>
    </w:p>
    <w:p w14:paraId="38E2A270" w14:textId="77777777" w:rsidR="00F773E7" w:rsidRPr="00AF6004" w:rsidRDefault="00F773E7" w:rsidP="00F773E7">
      <w:r w:rsidRPr="00AF6004">
        <w:rPr>
          <w:b/>
          <w:bCs/>
        </w:rPr>
        <w:fldChar w:fldCharType="end"/>
      </w:r>
    </w:p>
    <w:p w14:paraId="38E2A271" w14:textId="77777777" w:rsidR="00F773E7" w:rsidRPr="00AF6004" w:rsidRDefault="00F773E7" w:rsidP="00F773E7">
      <w:pPr>
        <w:pStyle w:val="TM1"/>
        <w:rPr>
          <w:rFonts w:ascii="Calibri" w:hAnsi="Calibri"/>
          <w:b w:val="0"/>
          <w:sz w:val="22"/>
          <w:szCs w:val="22"/>
        </w:rPr>
      </w:pPr>
      <w:r w:rsidRPr="00AF6004">
        <w:fldChar w:fldCharType="begin"/>
      </w:r>
      <w:r w:rsidRPr="00AF6004">
        <w:instrText xml:space="preserve"> TOC \o "1-3" \h \z \u </w:instrText>
      </w:r>
      <w:r w:rsidRPr="00AF6004">
        <w:fldChar w:fldCharType="separate"/>
      </w:r>
      <w:hyperlink r:id="rId8" w:anchor="_Toc373846595" w:history="1">
        <w:r w:rsidRPr="00AF6004">
          <w:rPr>
            <w:rStyle w:val="Lienhypertexte"/>
            <w:color w:val="auto"/>
          </w:rPr>
          <w:t>IV. Distribution Eau - Sécurité incendie</w:t>
        </w:r>
        <w:r w:rsidRPr="00AF6004">
          <w:rPr>
            <w:rStyle w:val="Lienhypertexte"/>
            <w:webHidden/>
            <w:color w:val="auto"/>
          </w:rPr>
          <w:tab/>
        </w:r>
        <w:r w:rsidRPr="00AF6004">
          <w:rPr>
            <w:rStyle w:val="Lienhypertexte"/>
            <w:webHidden/>
            <w:color w:val="auto"/>
          </w:rPr>
          <w:fldChar w:fldCharType="begin"/>
        </w:r>
        <w:r w:rsidRPr="00AF6004">
          <w:rPr>
            <w:rStyle w:val="Lienhypertexte"/>
            <w:webHidden/>
            <w:color w:val="auto"/>
          </w:rPr>
          <w:instrText xml:space="preserve"> PAGEREF _Toc373846595 \h </w:instrText>
        </w:r>
        <w:r w:rsidRPr="00AF6004">
          <w:rPr>
            <w:rStyle w:val="Lienhypertexte"/>
            <w:webHidden/>
            <w:color w:val="auto"/>
          </w:rPr>
        </w:r>
        <w:r w:rsidRPr="00AF6004">
          <w:rPr>
            <w:rStyle w:val="Lienhypertexte"/>
            <w:webHidden/>
            <w:color w:val="auto"/>
          </w:rPr>
          <w:fldChar w:fldCharType="separate"/>
        </w:r>
        <w:r w:rsidRPr="00AF6004">
          <w:rPr>
            <w:rStyle w:val="Lienhypertexte"/>
            <w:webHidden/>
            <w:color w:val="auto"/>
          </w:rPr>
          <w:fldChar w:fldCharType="end"/>
        </w:r>
      </w:hyperlink>
    </w:p>
    <w:p w14:paraId="38E2A272" w14:textId="77777777" w:rsidR="00F773E7" w:rsidRPr="00C4670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9" w:anchor="_Toc373846596" w:history="1">
        <w:r w:rsidRPr="00C4670F">
          <w:rPr>
            <w:rStyle w:val="Lienhypertexte"/>
            <w:i/>
            <w:iCs/>
            <w:color w:val="auto"/>
          </w:rPr>
          <w:t>1.</w:t>
        </w:r>
        <w:r w:rsidRPr="00C4670F">
          <w:rPr>
            <w:rStyle w:val="Lienhypertexte"/>
            <w:rFonts w:ascii="Calibri" w:hAnsi="Calibri"/>
            <w:i/>
            <w:iCs/>
            <w:color w:val="auto"/>
            <w:sz w:val="22"/>
            <w:szCs w:val="22"/>
          </w:rPr>
          <w:tab/>
        </w:r>
        <w:r w:rsidRPr="00C4670F">
          <w:rPr>
            <w:rStyle w:val="Lienhypertexte"/>
            <w:i/>
            <w:iCs/>
            <w:color w:val="auto"/>
          </w:rPr>
          <w:t>Gestion de l’eau</w:t>
        </w:r>
        <w:r w:rsidRPr="00C4670F">
          <w:rPr>
            <w:rStyle w:val="Lienhypertexte"/>
            <w:i/>
            <w:iCs/>
            <w:webHidden/>
            <w:color w:val="auto"/>
          </w:rPr>
          <w:tab/>
        </w:r>
      </w:hyperlink>
    </w:p>
    <w:p w14:paraId="38E2A273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10" w:anchor="_Toc373846597" w:history="1">
        <w:r w:rsidRPr="00AF6004">
          <w:rPr>
            <w:rStyle w:val="Lienhypertexte"/>
            <w:color w:val="auto"/>
          </w:rPr>
          <w:t>2.</w:t>
        </w:r>
        <w:r w:rsidRPr="00AF6004">
          <w:rPr>
            <w:rStyle w:val="Lienhypertexte"/>
            <w:rFonts w:ascii="Calibri" w:hAnsi="Calibri"/>
            <w:color w:val="auto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Présentation sécurité incendie</w:t>
        </w:r>
        <w:r w:rsidRPr="00AF6004">
          <w:rPr>
            <w:rStyle w:val="Lienhypertexte"/>
            <w:webHidden/>
            <w:color w:val="auto"/>
          </w:rPr>
          <w:tab/>
        </w:r>
      </w:hyperlink>
    </w:p>
    <w:p w14:paraId="38E2A274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11" w:anchor="_Toc373846598" w:history="1">
        <w:r w:rsidRPr="00AF6004">
          <w:rPr>
            <w:rStyle w:val="Lienhypertexte"/>
            <w:color w:val="auto"/>
          </w:rPr>
          <w:t>3.</w:t>
        </w:r>
        <w:r w:rsidRPr="00AF6004">
          <w:rPr>
            <w:rStyle w:val="Lienhypertexte"/>
            <w:rFonts w:ascii="Calibri" w:hAnsi="Calibri"/>
            <w:color w:val="auto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La centrale de sécurité incendie (SSI) :</w:t>
        </w:r>
        <w:r w:rsidRPr="00AF6004">
          <w:rPr>
            <w:rStyle w:val="Lienhypertexte"/>
            <w:webHidden/>
            <w:color w:val="auto"/>
          </w:rPr>
          <w:tab/>
        </w:r>
      </w:hyperlink>
    </w:p>
    <w:p w14:paraId="38E2A275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12" w:anchor="_Toc373846599" w:history="1">
        <w:r w:rsidRPr="00AF6004">
          <w:rPr>
            <w:rStyle w:val="Lienhypertexte"/>
            <w:color w:val="auto"/>
          </w:rPr>
          <w:t>4.</w:t>
        </w:r>
        <w:r w:rsidRPr="00AF6004">
          <w:rPr>
            <w:rStyle w:val="Lienhypertexte"/>
            <w:rFonts w:ascii="Calibri" w:hAnsi="Calibri"/>
            <w:color w:val="auto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Equipements de sécurité incendie - Extinction</w:t>
        </w:r>
        <w:r w:rsidRPr="00AF6004">
          <w:rPr>
            <w:rStyle w:val="Lienhypertexte"/>
            <w:webHidden/>
            <w:color w:val="auto"/>
          </w:rPr>
          <w:tab/>
        </w:r>
        <w:r w:rsidRPr="00AF6004">
          <w:rPr>
            <w:rStyle w:val="Lienhypertexte"/>
            <w:webHidden/>
            <w:color w:val="auto"/>
          </w:rPr>
          <w:fldChar w:fldCharType="begin"/>
        </w:r>
        <w:r w:rsidRPr="00AF6004">
          <w:rPr>
            <w:rStyle w:val="Lienhypertexte"/>
            <w:webHidden/>
            <w:color w:val="auto"/>
          </w:rPr>
          <w:instrText xml:space="preserve"> PAGEREF _Toc373846599 \h </w:instrText>
        </w:r>
        <w:r w:rsidRPr="00AF6004">
          <w:rPr>
            <w:rStyle w:val="Lienhypertexte"/>
            <w:webHidden/>
            <w:color w:val="auto"/>
          </w:rPr>
        </w:r>
        <w:r w:rsidRPr="00AF6004">
          <w:rPr>
            <w:rStyle w:val="Lienhypertexte"/>
            <w:webHidden/>
            <w:color w:val="auto"/>
          </w:rPr>
          <w:fldChar w:fldCharType="separate"/>
        </w:r>
        <w:r w:rsidRPr="00AF6004">
          <w:rPr>
            <w:rStyle w:val="Lienhypertexte"/>
            <w:webHidden/>
            <w:color w:val="auto"/>
          </w:rPr>
          <w:fldChar w:fldCharType="end"/>
        </w:r>
      </w:hyperlink>
    </w:p>
    <w:p w14:paraId="38E2A276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13" w:anchor="_Toc373846600" w:history="1">
        <w:r w:rsidRPr="00AF6004">
          <w:rPr>
            <w:rStyle w:val="Lienhypertexte"/>
            <w:color w:val="auto"/>
          </w:rPr>
          <w:t>5.</w:t>
        </w:r>
        <w:r w:rsidRPr="00AF6004">
          <w:rPr>
            <w:rStyle w:val="Lienhypertexte"/>
            <w:rFonts w:ascii="Calibri" w:hAnsi="Calibri"/>
            <w:color w:val="auto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Autres équipements de protection contre l’incendie :</w:t>
        </w:r>
        <w:r w:rsidRPr="00AF6004">
          <w:rPr>
            <w:rStyle w:val="Lienhypertexte"/>
            <w:webHidden/>
            <w:color w:val="auto"/>
          </w:rPr>
          <w:tab/>
        </w:r>
      </w:hyperlink>
    </w:p>
    <w:p w14:paraId="38E2A277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r:id="rId14" w:anchor="_Toc373846601" w:history="1">
        <w:r w:rsidRPr="00AF6004">
          <w:rPr>
            <w:rStyle w:val="Lienhypertexte"/>
            <w:color w:val="auto"/>
          </w:rPr>
          <w:t>6.</w:t>
        </w:r>
        <w:r w:rsidRPr="00AF6004">
          <w:rPr>
            <w:rStyle w:val="Lienhypertexte"/>
            <w:rFonts w:ascii="Calibri" w:hAnsi="Calibri"/>
            <w:color w:val="auto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Sécurité incendie de la salle informatique</w:t>
        </w:r>
        <w:r w:rsidRPr="00AF6004">
          <w:rPr>
            <w:rStyle w:val="Lienhypertexte"/>
            <w:webHidden/>
            <w:color w:val="auto"/>
          </w:rPr>
          <w:tab/>
        </w:r>
      </w:hyperlink>
    </w:p>
    <w:p w14:paraId="38E2A278" w14:textId="77777777" w:rsidR="00F773E7" w:rsidRPr="00AF6004" w:rsidRDefault="00F773E7" w:rsidP="00F773E7">
      <w:pPr>
        <w:rPr>
          <w:rFonts w:ascii="Times New Roman" w:hAnsi="Times New Roman"/>
          <w:sz w:val="24"/>
          <w:szCs w:val="24"/>
        </w:rPr>
      </w:pPr>
      <w:r w:rsidRPr="00AF6004">
        <w:rPr>
          <w:b/>
          <w:bCs/>
        </w:rPr>
        <w:fldChar w:fldCharType="end"/>
      </w:r>
    </w:p>
    <w:p w14:paraId="38E2A279" w14:textId="77777777" w:rsidR="00F773E7" w:rsidRPr="00AF6004" w:rsidRDefault="00F773E7" w:rsidP="00F773E7">
      <w:pPr>
        <w:pStyle w:val="TM1"/>
        <w:rPr>
          <w:rFonts w:ascii="Calibri" w:hAnsi="Calibri"/>
          <w:b w:val="0"/>
          <w:sz w:val="22"/>
          <w:szCs w:val="22"/>
        </w:rPr>
      </w:pPr>
      <w:r w:rsidRPr="00AF6004">
        <w:fldChar w:fldCharType="begin"/>
      </w:r>
      <w:r w:rsidRPr="00AF6004">
        <w:instrText xml:space="preserve"> TOC \o "1-3" \h \z \u </w:instrText>
      </w:r>
      <w:r w:rsidRPr="00AF6004">
        <w:fldChar w:fldCharType="separate"/>
      </w:r>
      <w:hyperlink w:anchor="_Toc373847593" w:history="1">
        <w:r w:rsidRPr="00AF6004">
          <w:rPr>
            <w:rStyle w:val="Lienhypertexte"/>
            <w:color w:val="auto"/>
          </w:rPr>
          <w:t>V. Courants forts/Courants faibles</w:t>
        </w:r>
        <w:r w:rsidRPr="00AF6004">
          <w:rPr>
            <w:webHidden/>
          </w:rPr>
          <w:tab/>
        </w:r>
      </w:hyperlink>
    </w:p>
    <w:p w14:paraId="38E2A27A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4" w:history="1">
        <w:r w:rsidRPr="00AF6004">
          <w:rPr>
            <w:rStyle w:val="Lienhypertexte"/>
            <w:color w:val="auto"/>
          </w:rPr>
          <w:t>1.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Poste de livraison</w:t>
        </w:r>
        <w:r w:rsidRPr="00AF6004">
          <w:rPr>
            <w:webHidden/>
          </w:rPr>
          <w:tab/>
        </w:r>
      </w:hyperlink>
    </w:p>
    <w:p w14:paraId="38E2A27B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5" w:history="1">
        <w:r w:rsidRPr="00AF6004">
          <w:rPr>
            <w:rStyle w:val="Lienhypertexte"/>
            <w:color w:val="auto"/>
          </w:rPr>
          <w:t>2.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Transformateurs</w:t>
        </w:r>
        <w:r w:rsidRPr="00AF6004">
          <w:rPr>
            <w:webHidden/>
          </w:rPr>
          <w:tab/>
        </w:r>
      </w:hyperlink>
    </w:p>
    <w:p w14:paraId="38E2A27C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6" w:history="1">
        <w:r w:rsidRPr="00AF6004">
          <w:rPr>
            <w:rStyle w:val="Lienhypertexte"/>
            <w:color w:val="auto"/>
          </w:rPr>
          <w:t>3.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TGBT</w:t>
        </w:r>
        <w:r w:rsidRPr="00AF6004">
          <w:rPr>
            <w:webHidden/>
          </w:rPr>
          <w:tab/>
        </w:r>
      </w:hyperlink>
    </w:p>
    <w:p w14:paraId="38E2A27D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7" w:history="1">
        <w:r w:rsidRPr="00AF6004">
          <w:rPr>
            <w:rStyle w:val="Lienhypertexte"/>
            <w:color w:val="auto"/>
          </w:rPr>
          <w:t>4.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Onduleur</w:t>
        </w:r>
        <w:r w:rsidRPr="00AF6004">
          <w:rPr>
            <w:webHidden/>
          </w:rPr>
          <w:tab/>
        </w:r>
      </w:hyperlink>
    </w:p>
    <w:p w14:paraId="38E2A27E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8" w:history="1">
        <w:r w:rsidRPr="00AF6004">
          <w:rPr>
            <w:rStyle w:val="Lienhypertexte"/>
            <w:color w:val="auto"/>
          </w:rPr>
          <w:t>5.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Eclairage extérieur/intérieur</w:t>
        </w:r>
        <w:r w:rsidRPr="00AF6004">
          <w:rPr>
            <w:webHidden/>
          </w:rPr>
          <w:tab/>
        </w:r>
      </w:hyperlink>
    </w:p>
    <w:p w14:paraId="38E2A27F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599" w:history="1">
        <w:r w:rsidRPr="00AF6004">
          <w:rPr>
            <w:rStyle w:val="Lienhypertexte"/>
            <w:color w:val="auto"/>
          </w:rPr>
          <w:t>6.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Sécurité intrusion</w:t>
        </w:r>
        <w:r w:rsidRPr="00AF6004">
          <w:rPr>
            <w:webHidden/>
          </w:rPr>
          <w:tab/>
        </w:r>
      </w:hyperlink>
    </w:p>
    <w:p w14:paraId="38E2A280" w14:textId="77777777" w:rsidR="00F773E7" w:rsidRPr="00AF6004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7600" w:history="1">
        <w:r w:rsidRPr="00AF6004">
          <w:rPr>
            <w:rStyle w:val="Lienhypertexte"/>
            <w:color w:val="auto"/>
          </w:rPr>
          <w:t>7.</w:t>
        </w:r>
        <w:r w:rsidRPr="00AF6004">
          <w:rPr>
            <w:rFonts w:ascii="Calibri" w:hAnsi="Calibri"/>
            <w:sz w:val="22"/>
            <w:szCs w:val="22"/>
          </w:rPr>
          <w:tab/>
        </w:r>
        <w:r w:rsidRPr="00AF6004">
          <w:rPr>
            <w:rStyle w:val="Lienhypertexte"/>
            <w:color w:val="auto"/>
          </w:rPr>
          <w:t>Système contrôle d’accès</w:t>
        </w:r>
        <w:r w:rsidRPr="00AF6004">
          <w:rPr>
            <w:webHidden/>
          </w:rPr>
          <w:tab/>
        </w:r>
      </w:hyperlink>
    </w:p>
    <w:p w14:paraId="38E2A281" w14:textId="77777777" w:rsidR="00F773E7" w:rsidRPr="00AF6004" w:rsidRDefault="00F773E7" w:rsidP="00F773E7">
      <w:r w:rsidRPr="00AF6004">
        <w:rPr>
          <w:b/>
          <w:bCs/>
        </w:rPr>
        <w:fldChar w:fldCharType="end"/>
      </w:r>
    </w:p>
    <w:p w14:paraId="38E2A282" w14:textId="77777777" w:rsidR="00F773E7" w:rsidRPr="001B321F" w:rsidRDefault="00F773E7" w:rsidP="00F773E7">
      <w:pPr>
        <w:pStyle w:val="TM1"/>
        <w:rPr>
          <w:rFonts w:ascii="Calibri" w:hAnsi="Calibri"/>
          <w:b w:val="0"/>
          <w:sz w:val="22"/>
          <w:szCs w:val="22"/>
        </w:rPr>
      </w:pPr>
      <w:hyperlink w:anchor="_Toc373849033" w:history="1">
        <w:r w:rsidRPr="001B321F">
          <w:rPr>
            <w:rStyle w:val="Lienhypertexte"/>
            <w:color w:val="auto"/>
            <w:u w:val="none"/>
          </w:rPr>
          <w:t>VI. Equipements spécialisés</w:t>
        </w:r>
        <w:r w:rsidRPr="001B321F">
          <w:rPr>
            <w:webHidden/>
          </w:rPr>
          <w:tab/>
        </w:r>
      </w:hyperlink>
    </w:p>
    <w:p w14:paraId="38E2A283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4" w:history="1">
        <w:r w:rsidRPr="001B321F">
          <w:rPr>
            <w:rStyle w:val="Lienhypertexte"/>
            <w:color w:val="auto"/>
            <w:u w:val="none"/>
          </w:rPr>
          <w:t>1.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Portes automatiques</w:t>
        </w:r>
        <w:r w:rsidRPr="001B321F">
          <w:rPr>
            <w:webHidden/>
          </w:rPr>
          <w:tab/>
        </w:r>
      </w:hyperlink>
    </w:p>
    <w:p w14:paraId="38E2A284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5" w:history="1">
        <w:r w:rsidRPr="001B321F">
          <w:rPr>
            <w:rStyle w:val="Lienhypertexte"/>
            <w:color w:val="auto"/>
            <w:u w:val="none"/>
          </w:rPr>
          <w:t>2.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Ascenseurs</w:t>
        </w:r>
        <w:r w:rsidRPr="001B321F">
          <w:rPr>
            <w:webHidden/>
          </w:rPr>
          <w:tab/>
        </w:r>
        <w:r w:rsidRPr="001B321F">
          <w:rPr>
            <w:webHidden/>
          </w:rPr>
          <w:fldChar w:fldCharType="begin"/>
        </w:r>
        <w:r w:rsidRPr="001B321F">
          <w:rPr>
            <w:webHidden/>
          </w:rPr>
          <w:instrText xml:space="preserve"> PAGEREF _Toc373849035 \h </w:instrText>
        </w:r>
        <w:r w:rsidRPr="001B321F">
          <w:rPr>
            <w:webHidden/>
          </w:rPr>
        </w:r>
        <w:r w:rsidRPr="001B321F">
          <w:rPr>
            <w:webHidden/>
          </w:rPr>
          <w:fldChar w:fldCharType="separate"/>
        </w:r>
        <w:r w:rsidRPr="001B321F">
          <w:rPr>
            <w:webHidden/>
          </w:rPr>
          <w:fldChar w:fldCharType="end"/>
        </w:r>
      </w:hyperlink>
    </w:p>
    <w:p w14:paraId="38E2A285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6" w:history="1">
        <w:r w:rsidRPr="001B321F">
          <w:rPr>
            <w:rStyle w:val="Lienhypertexte"/>
            <w:color w:val="auto"/>
            <w:u w:val="none"/>
          </w:rPr>
          <w:t>3.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Terrasses végétalisées</w:t>
        </w:r>
        <w:r w:rsidRPr="001B321F">
          <w:rPr>
            <w:webHidden/>
          </w:rPr>
          <w:tab/>
        </w:r>
      </w:hyperlink>
    </w:p>
    <w:p w14:paraId="38E2A286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7" w:history="1">
        <w:r w:rsidRPr="001B321F">
          <w:rPr>
            <w:rStyle w:val="Lienhypertexte"/>
            <w:color w:val="auto"/>
            <w:u w:val="none"/>
          </w:rPr>
          <w:t>4.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Dératisation</w:t>
        </w:r>
        <w:r w:rsidRPr="001B321F">
          <w:rPr>
            <w:webHidden/>
          </w:rPr>
          <w:tab/>
        </w:r>
      </w:hyperlink>
    </w:p>
    <w:p w14:paraId="38E2A287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8" w:history="1">
        <w:r w:rsidRPr="001B321F">
          <w:rPr>
            <w:rStyle w:val="Lienhypertexte"/>
            <w:color w:val="auto"/>
            <w:u w:val="none"/>
          </w:rPr>
          <w:t>5.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Réseau assainissement eau pluviale</w:t>
        </w:r>
        <w:r w:rsidRPr="001B321F">
          <w:rPr>
            <w:webHidden/>
          </w:rPr>
          <w:tab/>
        </w:r>
      </w:hyperlink>
    </w:p>
    <w:p w14:paraId="38E2A288" w14:textId="77777777" w:rsidR="00F773E7" w:rsidRPr="001B321F" w:rsidRDefault="00F773E7" w:rsidP="00FA2407">
      <w:pPr>
        <w:pStyle w:val="TM2"/>
        <w:rPr>
          <w:rFonts w:ascii="Calibri" w:hAnsi="Calibri"/>
          <w:sz w:val="22"/>
          <w:szCs w:val="22"/>
        </w:rPr>
      </w:pPr>
      <w:hyperlink w:anchor="_Toc373849039" w:history="1">
        <w:r w:rsidRPr="001B321F">
          <w:rPr>
            <w:rStyle w:val="Lienhypertexte"/>
            <w:color w:val="auto"/>
            <w:u w:val="none"/>
          </w:rPr>
          <w:t>6.</w:t>
        </w:r>
        <w:r w:rsidRPr="001B321F">
          <w:rPr>
            <w:rFonts w:ascii="Calibri" w:hAnsi="Calibri"/>
            <w:sz w:val="22"/>
            <w:szCs w:val="22"/>
          </w:rPr>
          <w:tab/>
        </w:r>
        <w:r w:rsidRPr="001B321F">
          <w:rPr>
            <w:rStyle w:val="Lienhypertexte"/>
            <w:color w:val="auto"/>
            <w:u w:val="none"/>
          </w:rPr>
          <w:t>Restaurant</w:t>
        </w:r>
        <w:r w:rsidRPr="001B321F">
          <w:rPr>
            <w:webHidden/>
          </w:rPr>
          <w:tab/>
        </w:r>
      </w:hyperlink>
    </w:p>
    <w:p w14:paraId="38E2A289" w14:textId="77777777" w:rsidR="00F773E7" w:rsidRPr="001B321F" w:rsidRDefault="00F773E7"/>
    <w:sectPr w:rsidR="00F773E7" w:rsidRPr="001B32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73E7"/>
    <w:rsid w:val="001159F4"/>
    <w:rsid w:val="00147F3F"/>
    <w:rsid w:val="001B321F"/>
    <w:rsid w:val="001D1C34"/>
    <w:rsid w:val="00283F64"/>
    <w:rsid w:val="002E2CFC"/>
    <w:rsid w:val="002E61F1"/>
    <w:rsid w:val="00340BC6"/>
    <w:rsid w:val="00367066"/>
    <w:rsid w:val="0038496F"/>
    <w:rsid w:val="004E04BF"/>
    <w:rsid w:val="00512AA7"/>
    <w:rsid w:val="0054209E"/>
    <w:rsid w:val="00586DAA"/>
    <w:rsid w:val="00633D2E"/>
    <w:rsid w:val="006A71CC"/>
    <w:rsid w:val="00777C57"/>
    <w:rsid w:val="007C5265"/>
    <w:rsid w:val="008E5205"/>
    <w:rsid w:val="00941E4A"/>
    <w:rsid w:val="00AF6004"/>
    <w:rsid w:val="00BA5130"/>
    <w:rsid w:val="00C0190B"/>
    <w:rsid w:val="00C35267"/>
    <w:rsid w:val="00C4670F"/>
    <w:rsid w:val="00DC60D5"/>
    <w:rsid w:val="00DC66F0"/>
    <w:rsid w:val="00F773E7"/>
    <w:rsid w:val="00FA2407"/>
    <w:rsid w:val="00FD48E4"/>
    <w:rsid w:val="00FE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2A25D"/>
  <w15:docId w15:val="{B4A76422-EC70-4FA5-8B38-1E61379B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autoRedefine/>
    <w:uiPriority w:val="39"/>
    <w:rsid w:val="00F773E7"/>
    <w:pPr>
      <w:tabs>
        <w:tab w:val="left" w:pos="480"/>
        <w:tab w:val="right" w:leader="dot" w:pos="9062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4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rsid w:val="00FA2407"/>
    <w:pPr>
      <w:tabs>
        <w:tab w:val="left" w:pos="660"/>
        <w:tab w:val="right" w:leader="dot" w:pos="9062"/>
      </w:tabs>
      <w:spacing w:after="0" w:line="240" w:lineRule="auto"/>
      <w:ind w:left="240"/>
    </w:pPr>
    <w:rPr>
      <w:rFonts w:ascii="Times New Roman" w:eastAsia="Times New Roman" w:hAnsi="Times New Roman" w:cs="Times New Roman"/>
      <w:noProof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F773E7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C5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C5265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7C52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0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13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file:///Z:/PROJETS/SMG_SII/MAINTENANCE%20ANGERS%202014/CARNET%20DE%20CONNAISSANCE%20ADEME%20ANGERS%202013/6%20-%20Chapitre%204%20-%20Eau%20et%20Incendie.doc" TargetMode="External"/><Relationship Id="rId14" Type="http://schemas.openxmlformats.org/officeDocument/2006/relationships/hyperlink" Target="file:///Z:/PROJETS/SMG_SII/MAINTENANCE%20ANGERS%202014/CARNET%20DE%20CONNAISSANCE%20ADEME%20ANGERS%202013/6%20-%20Chapitre%204%20-%20Eau%20et%20Incendie.do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D8934B77A0A4564481D143D3D8C96C07" ma:contentTypeVersion="93" ma:contentTypeDescription="Type de contenu pour les documents Affaire Inddigo" ma:contentTypeScope="" ma:versionID="02b3bc10224ca4a92d16e721aa325faa">
  <xsd:schema xmlns:xsd="http://www.w3.org/2001/XMLSchema" xmlns:xs="http://www.w3.org/2001/XMLSchema" xmlns:p="http://schemas.microsoft.com/office/2006/metadata/properties" xmlns:ns2="e0bc0534-4993-44e0-9e8e-8ac43968e5a9" xmlns:ns3="b7b670fd-e5ac-470a-9646-883548e25950" targetNamespace="http://schemas.microsoft.com/office/2006/metadata/properties" ma:root="true" ma:fieldsID="e7f95c5525189699f62185e1b7034484" ns2:_="" ns3:_="">
    <xsd:import namespace="e0bc0534-4993-44e0-9e8e-8ac43968e5a9"/>
    <xsd:import namespace="b7b670fd-e5ac-470a-9646-883548e25950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  <xsd:element ref="ns3:MediaServiceDateTaken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c0534-4993-44e0-9e8e-8ac43968e5a9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06a31641-f124-4a33-a19c-5456e91cca4e}" ma:internalName="TaxCatchAll" ma:showField="CatchAllData" ma:web="e0bc0534-4993-44e0-9e8e-8ac43968e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06a31641-f124-4a33-a19c-5456e91cca4e}" ma:internalName="TaxCatchAllLabel" ma:readOnly="true" ma:showField="CatchAllDataLabel" ma:web="e0bc0534-4993-44e0-9e8e-8ac43968e5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b670fd-e5ac-470a-9646-883548e2595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4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51" nillable="true" ma:taxonomy="true" ma:internalName="lcf76f155ced4ddcb4097134ff3c332f" ma:taxonomyFieldName="MediaServiceImageTags" ma:displayName="Balises d’images" ma:readOnly="false" ma:fieldId="{5cf76f15-5ced-4ddc-b409-7134ff3c332f}" ma:taxonomyMulti="true" ma:sspId="3fa1e208-5976-4148-a97e-6a12640b51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5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5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5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5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PROJETRETD_0 xmlns="e0bc0534-4993-44e0-9e8e-8ac43968e5a9">
      <Terms xmlns="http://schemas.microsoft.com/office/infopath/2007/PartnerControls"/>
    </IND_PROJETRETD_0>
    <IND_DEPARTMENT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CLIENTFACTUR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ADEME - ANGERS</TermName>
          <TermId xmlns="http://schemas.microsoft.com/office/infopath/2007/PartnerControls">2e3b3341-f26a-4c39-a37b-95945ae1b4c9</TermId>
        </TermInfo>
      </Terms>
    </IND_CLIENTFACTURE_0>
    <IND_NUMEROOFFR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98332</TermName>
          <TermId xmlns="http://schemas.microsoft.com/office/infopath/2007/PartnerControls">d7a040cf-84e9-4251-94da-a3f55b2f50cb</TermId>
        </TermInfo>
      </Terms>
    </IND_NUMEROOFFRE_0>
    <IND_THEM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MDE tertiaire et logement</TermName>
          <TermId xmlns="http://schemas.microsoft.com/office/infopath/2007/PartnerControls">1ea7483b-c1b4-4e39-9c5d-cb6e1e56aed3</TermId>
        </TermInfo>
      </Terms>
    </IND_THEME_0>
    <IND_ASSISTANTE xmlns="e0bc0534-4993-44e0-9e8e-8ac43968e5a9">
      <UserInfo>
        <DisplayName>Maguy POCRÉAUX</DisplayName>
        <AccountId>26</AccountId>
        <AccountType/>
      </UserInfo>
    </IND_ASSISTANTE>
    <IND_ETATAFFAIR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e0bc0534-4993-44e0-9e8e-8ac43968e5a9" xsi:nil="true"/>
    <TaxCatchAll xmlns="e0bc0534-4993-44e0-9e8e-8ac43968e5a9">
      <Value>31</Value>
      <Value>30</Value>
      <Value>21</Value>
      <Value>20</Value>
      <Value>15</Value>
      <Value>14</Value>
      <Value>11</Value>
      <Value>8</Value>
      <Value>5</Value>
      <Value>4</Value>
      <Value>2</Value>
      <Value>1</Value>
    </TaxCatchAll>
    <IND_ENTITY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REDACTEUR xmlns="e0bc0534-4993-44e0-9e8e-8ac43968e5a9">
      <UserInfo>
        <DisplayName>Jessica POLYCARPE</DisplayName>
        <AccountId>27</AccountId>
        <AccountType/>
      </UserInfo>
    </IND_REDACTEUR>
    <IND_ZONEGEO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NUMEROAFFAIR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10013626</TermName>
          <TermId xmlns="http://schemas.microsoft.com/office/infopath/2007/PartnerControls">ba6dfbd2-fd44-458d-8e35-6e741b74934e</TermId>
        </TermInfo>
      </Terms>
    </IND_NUMEROAFFAIRE_0>
    <IND_DOCSREFERENCE_0 xmlns="e0bc0534-4993-44e0-9e8e-8ac43968e5a9">
      <Terms xmlns="http://schemas.microsoft.com/office/infopath/2007/PartnerControls"/>
    </IND_DOCSREFERENCE_0>
    <IND_SUMMARY xmlns="e0bc0534-4993-44e0-9e8e-8ac43968e5a9" xsi:nil="true"/>
    <IND_TYPEMISSION_0 xmlns="e0bc0534-4993-44e0-9e8e-8ac43968e5a9">
      <Terms xmlns="http://schemas.microsoft.com/office/infopath/2007/PartnerControls"/>
    </IND_TYPEMISSION_0>
    <lcf76f155ced4ddcb4097134ff3c332f xmlns="b7b670fd-e5ac-470a-9646-883548e25950">
      <Terms xmlns="http://schemas.microsoft.com/office/infopath/2007/PartnerControls"/>
    </lcf76f155ced4ddcb4097134ff3c332f>
    <IND_SITE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Nantes</TermName>
          <TermId xmlns="http://schemas.microsoft.com/office/infopath/2007/PartnerControls">c56d6415-d340-483f-8903-b1fb9e810848</TermId>
        </TermInfo>
      </Terms>
    </IND_SITE_0>
    <IND_SHORTLABEL xmlns="e0bc0534-4993-44e0-9e8e-8ac43968e5a9">ADEME 49: AMO maintenance multi tech</IND_SHORTLABEL>
    <IND_ACCESSTYPE_0 xmlns="e0bc0534-4993-44e0-9e8e-8ac43968e5a9">
      <Terms xmlns="http://schemas.microsoft.com/office/infopath/2007/PartnerControls"/>
    </IND_ACCESSTYPE_0>
    <IND_SEGMENT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de l'Energie (MDE)</TermName>
          <TermId xmlns="http://schemas.microsoft.com/office/infopath/2007/PartnerControls">e646d340-607a-44ac-bc0d-fcb3fed48860</TermId>
        </TermInfo>
      </Terms>
    </IND_SEGMENT_0>
    <IND_CHEFDEPROJET xmlns="e0bc0534-4993-44e0-9e8e-8ac43968e5a9">
      <UserInfo>
        <DisplayName>Anouar BERRAHAL</DisplayName>
        <AccountId>41</AccountId>
        <AccountType/>
      </UserInfo>
    </IND_CHEFDEPROJET>
    <IND_CLIENTFINAL_0 xmlns="e0bc0534-4993-44e0-9e8e-8ac43968e5a9">
      <Terms xmlns="http://schemas.microsoft.com/office/infopath/2007/PartnerControls">
        <TermInfo xmlns="http://schemas.microsoft.com/office/infopath/2007/PartnerControls">
          <TermName xmlns="http://schemas.microsoft.com/office/infopath/2007/PartnerControls">ADEME - ANGERS</TermName>
          <TermId xmlns="http://schemas.microsoft.com/office/infopath/2007/PartnerControls">2e3b3341-f26a-4c39-a37b-95945ae1b4c9</TermId>
        </TermInfo>
      </Terms>
    </IND_CLIENTFINAL_0>
    <IND_DATECLOTURE xmlns="e0bc0534-4993-44e0-9e8e-8ac43968e5a9" xsi:nil="true"/>
    <IND_GRANDCOMPTE_0 xmlns="e0bc0534-4993-44e0-9e8e-8ac43968e5a9">
      <Terms xmlns="http://schemas.microsoft.com/office/infopath/2007/PartnerControls"/>
    </IND_GRANDCOMPTE_0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F188F7-9455-4C77-A558-E507AD1D6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bc0534-4993-44e0-9e8e-8ac43968e5a9"/>
    <ds:schemaRef ds:uri="b7b670fd-e5ac-470a-9646-883548e259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8C474-ECDC-45F0-95C4-8082DAD93394}">
  <ds:schemaRefs>
    <ds:schemaRef ds:uri="e0bc0534-4993-44e0-9e8e-8ac43968e5a9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b7b670fd-e5ac-470a-9646-883548e2595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FECBD3E-BF33-4148-A20B-BDEAF0824D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32F294-0EA1-4B22-AD7C-658D3EBC6B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575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M.BERNARD</dc:creator>
  <cp:lastModifiedBy>Anouar BERRAHAL</cp:lastModifiedBy>
  <cp:revision>45</cp:revision>
  <cp:lastPrinted>2023-05-05T08:51:00Z</cp:lastPrinted>
  <dcterms:created xsi:type="dcterms:W3CDTF">2014-09-22T08:48:00Z</dcterms:created>
  <dcterms:modified xsi:type="dcterms:W3CDTF">2026-01-23T09:48:00Z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0x0101003C6509C072884BC9A97F079EA8039DD3020200D8934B77A0A4564481D143D3D8C96C07</vt:lpwstr>
  </property>
  <property fmtid="{D5CDD505-2E9C-101B-9397-08002B2CF9AE}" pid="3" name="IND_NATUREOFFRE_0">
    <vt:lpwstr>Offre|19c9d843-14a8-472a-9673-d3634551177f</vt:lpwstr>
  </property>
  <property fmtid="{D5CDD505-2E9C-101B-9397-08002B2CF9AE}" pid="4" name="IND_NATUREOFFRE">
    <vt:lpwstr>1;#Offre|19c9d843-14a8-472a-9673-d3634551177f</vt:lpwstr>
  </property>
  <property fmtid="{D5CDD505-2E9C-101B-9397-08002B2CF9AE}" pid="5" name="IND_PROJETRETD">
    <vt:lpwstr/>
  </property>
  <property fmtid="{D5CDD505-2E9C-101B-9397-08002B2CF9AE}" pid="6" name="IND_THEME">
    <vt:lpwstr>20;#MDE tertiaire et logement|1ea7483b-c1b4-4e39-9c5d-cb6e1e56aed3</vt:lpwstr>
  </property>
  <property fmtid="{D5CDD505-2E9C-101B-9397-08002B2CF9AE}" pid="7" name="IND_AGENCEENVOI">
    <vt:lpwstr>15;#Nantes|c56d6415-d340-483f-8903-b1fb9e810848</vt:lpwstr>
  </property>
  <property fmtid="{D5CDD505-2E9C-101B-9397-08002B2CF9AE}" pid="8" name="IND_SEGMENT">
    <vt:lpwstr>14;#Maîtrise de l'Energie (MDE)|e646d340-607a-44ac-bc0d-fcb3fed48860</vt:lpwstr>
  </property>
  <property fmtid="{D5CDD505-2E9C-101B-9397-08002B2CF9AE}" pid="9" name="IND_TYPEMISSION">
    <vt:lpwstr/>
  </property>
  <property fmtid="{D5CDD505-2E9C-101B-9397-08002B2CF9AE}" pid="10" name="MediaServiceImageTags">
    <vt:lpwstr/>
  </property>
  <property fmtid="{D5CDD505-2E9C-101B-9397-08002B2CF9AE}" pid="11" name="IND_CLIENTFACTURE">
    <vt:lpwstr>2;#ADEME - ANGERS|2e3b3341-f26a-4c39-a37b-95945ae1b4c9</vt:lpwstr>
  </property>
  <property fmtid="{D5CDD505-2E9C-101B-9397-08002B2CF9AE}" pid="12" name="IND_GRANDCOMPTE">
    <vt:lpwstr/>
  </property>
  <property fmtid="{D5CDD505-2E9C-101B-9397-08002B2CF9AE}" pid="13" name="IND_ENTITY">
    <vt:lpwstr>11;#Inddigo|08b3a3d4-4c91-43e4-98a9-3655a76c9a6e</vt:lpwstr>
  </property>
  <property fmtid="{D5CDD505-2E9C-101B-9397-08002B2CF9AE}" pid="14" name="IND_NUMEROOFFRE">
    <vt:lpwstr>4;#98332|d7a040cf-84e9-4251-94da-a3f55b2f50cb</vt:lpwstr>
  </property>
  <property fmtid="{D5CDD505-2E9C-101B-9397-08002B2CF9AE}" pid="15" name="IND_AGENCEENVOI_0">
    <vt:lpwstr>Nantes|c56d6415-d340-483f-8903-b1fb9e810848</vt:lpwstr>
  </property>
  <property fmtid="{D5CDD505-2E9C-101B-9397-08002B2CF9AE}" pid="16" name="IND_SITE">
    <vt:lpwstr>15;#Nantes|c56d6415-d340-483f-8903-b1fb9e810848</vt:lpwstr>
  </property>
  <property fmtid="{D5CDD505-2E9C-101B-9397-08002B2CF9AE}" pid="17" name="IND_ETATPROPOSITION_0">
    <vt:lpwstr>Gagnée|6bbaaaac-3cd1-45ec-8de7-4259d9705f6f</vt:lpwstr>
  </property>
  <property fmtid="{D5CDD505-2E9C-101B-9397-08002B2CF9AE}" pid="18" name="IND_CLIENTFINAL">
    <vt:lpwstr>2;#ADEME - ANGERS|2e3b3341-f26a-4c39-a37b-95945ae1b4c9</vt:lpwstr>
  </property>
  <property fmtid="{D5CDD505-2E9C-101B-9397-08002B2CF9AE}" pid="19" name="IND_NUMEROAFFAIRE">
    <vt:lpwstr>31;#10013626|ba6dfbd2-fd44-458d-8e35-6e741b74934e</vt:lpwstr>
  </property>
  <property fmtid="{D5CDD505-2E9C-101B-9397-08002B2CF9AE}" pid="20" name="IND_DATESAISI">
    <vt:filetime>2025-09-01T00:00:00Z</vt:filetime>
  </property>
  <property fmtid="{D5CDD505-2E9C-101B-9397-08002B2CF9AE}" pid="21" name="IND_ACCESSTYPE">
    <vt:lpwstr/>
  </property>
  <property fmtid="{D5CDD505-2E9C-101B-9397-08002B2CF9AE}" pid="22" name="IND_DATERENDU">
    <vt:filetime>2026-12-31T00:00:00Z</vt:filetime>
  </property>
  <property fmtid="{D5CDD505-2E9C-101B-9397-08002B2CF9AE}" pid="23" name="IND_ETATAFFAIRE">
    <vt:lpwstr>30;#En cours|d3e19a53-fe68-475d-a20b-45d5d7ba0737</vt:lpwstr>
  </property>
  <property fmtid="{D5CDD505-2E9C-101B-9397-08002B2CF9AE}" pid="24" name="IND_DOCSREFERENCE">
    <vt:lpwstr/>
  </property>
  <property fmtid="{D5CDD505-2E9C-101B-9397-08002B2CF9AE}" pid="25" name="IND_DEPARTMENT">
    <vt:lpwstr>8;#Bâtiment, Energies ＆ Climat|8efe9142-247b-4b8c-8e50-d2375a0d8731</vt:lpwstr>
  </property>
  <property fmtid="{D5CDD505-2E9C-101B-9397-08002B2CF9AE}" pid="26" name="IND_ZONEGEO">
    <vt:lpwstr>5;#France|e1c0b350-4d54-4adf-90e5-bb6b14099f4e</vt:lpwstr>
  </property>
  <property fmtid="{D5CDD505-2E9C-101B-9397-08002B2CF9AE}" pid="27" name="IND_ETATPROPOSITION">
    <vt:lpwstr>21;#Gagnée|6bbaaaac-3cd1-45ec-8de7-4259d9705f6f</vt:lpwstr>
  </property>
</Properties>
</file>